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6B" w:rsidRPr="00C039C0" w:rsidRDefault="00C039C0" w:rsidP="00C039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C039C0">
        <w:rPr>
          <w:rFonts w:ascii="Times New Roman" w:hAnsi="Times New Roman" w:cs="Times New Roman"/>
          <w:sz w:val="24"/>
          <w:szCs w:val="24"/>
          <w:lang w:val="sr-Latn-CS"/>
        </w:rPr>
        <w:t>GODIŠNJI DOKUMENT O OBJAVLJENIM INFORMACIJAMA</w:t>
      </w:r>
    </w:p>
    <w:p w:rsidR="00C039C0" w:rsidRPr="00484F36" w:rsidRDefault="00D20B90" w:rsidP="00C14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84F36">
        <w:rPr>
          <w:rFonts w:ascii="Times New Roman" w:hAnsi="Times New Roman" w:cs="Times New Roman"/>
          <w:b/>
          <w:sz w:val="24"/>
          <w:szCs w:val="24"/>
          <w:lang w:val="sr-Latn-CS"/>
        </w:rPr>
        <w:t>AKCIONARSKOG DRUŠTVA „JEDINSTVO“ APATIN</w:t>
      </w:r>
    </w:p>
    <w:p w:rsidR="00C039C0" w:rsidRDefault="00C039C0" w:rsidP="00C0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039C0" w:rsidRDefault="00C039C0" w:rsidP="00C0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skladu sa članom 23. Zakona o tržištu kapitala („Službeni glasnik RS“, br. 31/2011) i Pravilnikom Komisije za hartije od vrednosti o formi, minimalnom sadržaju informacija koje treba uključiti u prospekt i osnovni prospekt i oglašavanju u vezi sa prospektom („Službeni glasnik RS“, br. 89/2011), </w:t>
      </w:r>
      <w:r w:rsidR="00D20B90">
        <w:rPr>
          <w:rFonts w:ascii="Times New Roman" w:hAnsi="Times New Roman" w:cs="Times New Roman"/>
          <w:sz w:val="24"/>
          <w:szCs w:val="24"/>
          <w:lang w:val="sr-Latn-CS"/>
        </w:rPr>
        <w:t>„Jedinstvo“ a.d. Apatin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objavljuje Godišnji dokument o obj</w:t>
      </w:r>
      <w:r w:rsidR="00311E50">
        <w:rPr>
          <w:rFonts w:ascii="Times New Roman" w:hAnsi="Times New Roman" w:cs="Times New Roman"/>
          <w:sz w:val="24"/>
          <w:szCs w:val="24"/>
          <w:lang w:val="sr-Latn-CS"/>
        </w:rPr>
        <w:t>avljenim informacijama u 2011. g</w:t>
      </w:r>
      <w:r>
        <w:rPr>
          <w:rFonts w:ascii="Times New Roman" w:hAnsi="Times New Roman" w:cs="Times New Roman"/>
          <w:sz w:val="24"/>
          <w:szCs w:val="24"/>
          <w:lang w:val="sr-Latn-CS"/>
        </w:rPr>
        <w:t>odini i periodu do momenta objavljivanja predmetnog dokumenta.</w:t>
      </w:r>
    </w:p>
    <w:p w:rsidR="00C039C0" w:rsidRDefault="00C039C0" w:rsidP="00C0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08"/>
        <w:gridCol w:w="1440"/>
        <w:gridCol w:w="2880"/>
        <w:gridCol w:w="2003"/>
      </w:tblGrid>
      <w:tr w:rsidR="00C039C0" w:rsidTr="00402B98">
        <w:tc>
          <w:tcPr>
            <w:tcW w:w="3708" w:type="dxa"/>
          </w:tcPr>
          <w:p w:rsidR="00C039C0" w:rsidRPr="00C039C0" w:rsidRDefault="00C039C0" w:rsidP="00C039C0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C039C0">
              <w:rPr>
                <w:rFonts w:ascii="Times New Roman" w:hAnsi="Times New Roman" w:cs="Times New Roman"/>
                <w:b/>
                <w:lang w:val="sr-Latn-CS"/>
              </w:rPr>
              <w:t>Objavljena informacija</w:t>
            </w:r>
          </w:p>
        </w:tc>
        <w:tc>
          <w:tcPr>
            <w:tcW w:w="1440" w:type="dxa"/>
          </w:tcPr>
          <w:p w:rsidR="00C039C0" w:rsidRPr="00C039C0" w:rsidRDefault="00C039C0" w:rsidP="00C039C0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C039C0">
              <w:rPr>
                <w:rFonts w:ascii="Times New Roman" w:hAnsi="Times New Roman" w:cs="Times New Roman"/>
                <w:b/>
                <w:lang w:val="sr-Latn-CS"/>
              </w:rPr>
              <w:t>Datum objave</w:t>
            </w:r>
          </w:p>
        </w:tc>
        <w:tc>
          <w:tcPr>
            <w:tcW w:w="2880" w:type="dxa"/>
          </w:tcPr>
          <w:p w:rsidR="00C039C0" w:rsidRPr="00C039C0" w:rsidRDefault="00C039C0" w:rsidP="00C039C0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C039C0">
              <w:rPr>
                <w:rFonts w:ascii="Times New Roman" w:hAnsi="Times New Roman" w:cs="Times New Roman"/>
                <w:b/>
                <w:lang w:val="sr-Latn-CS"/>
              </w:rPr>
              <w:t>Mesto objave informacije</w:t>
            </w:r>
          </w:p>
        </w:tc>
        <w:tc>
          <w:tcPr>
            <w:tcW w:w="2003" w:type="dxa"/>
          </w:tcPr>
          <w:p w:rsidR="00C039C0" w:rsidRPr="00C039C0" w:rsidRDefault="00C039C0" w:rsidP="00C039C0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C039C0">
              <w:rPr>
                <w:rFonts w:ascii="Times New Roman" w:hAnsi="Times New Roman" w:cs="Times New Roman"/>
                <w:b/>
                <w:lang w:val="sr-Latn-CS"/>
              </w:rPr>
              <w:t>Internet stranica</w:t>
            </w:r>
          </w:p>
        </w:tc>
      </w:tr>
      <w:tr w:rsidR="00C039C0" w:rsidRPr="00BF443F" w:rsidTr="00402B98">
        <w:trPr>
          <w:trHeight w:val="429"/>
        </w:trPr>
        <w:tc>
          <w:tcPr>
            <w:tcW w:w="3708" w:type="dxa"/>
          </w:tcPr>
          <w:p w:rsidR="00C039C0" w:rsidRPr="00BF443F" w:rsidRDefault="00F339F9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 o održanoj vanrednoj sednici skupštine akcionara</w:t>
            </w:r>
          </w:p>
        </w:tc>
        <w:tc>
          <w:tcPr>
            <w:tcW w:w="1440" w:type="dxa"/>
          </w:tcPr>
          <w:p w:rsidR="00C039C0" w:rsidRPr="00BF443F" w:rsidRDefault="008055BE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16.01.2011</w:t>
            </w:r>
            <w:r w:rsidR="009E438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880" w:type="dxa"/>
          </w:tcPr>
          <w:p w:rsidR="00C039C0" w:rsidRPr="00BF443F" w:rsidRDefault="009E4381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Dnevni list Press</w:t>
            </w:r>
            <w:r w:rsidR="00F339F9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Komisija za hartije od vrednosti</w:t>
            </w:r>
            <w:r w:rsidR="003151EE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Beogradska berza</w:t>
            </w:r>
          </w:p>
        </w:tc>
        <w:tc>
          <w:tcPr>
            <w:tcW w:w="2003" w:type="dxa"/>
          </w:tcPr>
          <w:p w:rsidR="00C039C0" w:rsidRPr="00BF443F" w:rsidRDefault="00E967BC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9E438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www.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belex.rs</w:t>
            </w:r>
          </w:p>
        </w:tc>
      </w:tr>
      <w:tr w:rsidR="00253186" w:rsidRPr="00BF443F" w:rsidTr="00402B98">
        <w:trPr>
          <w:trHeight w:val="421"/>
        </w:trPr>
        <w:tc>
          <w:tcPr>
            <w:tcW w:w="3708" w:type="dxa"/>
          </w:tcPr>
          <w:p w:rsidR="00253186" w:rsidRPr="00BF443F" w:rsidRDefault="00C921C4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Inoviranje</w:t>
            </w:r>
            <w:r w:rsidR="008A562D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prospekt</w:t>
            </w: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1440" w:type="dxa"/>
          </w:tcPr>
          <w:p w:rsidR="00253186" w:rsidRPr="00BF443F" w:rsidRDefault="00C921C4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</w:t>
            </w:r>
            <w:r w:rsidR="00E52EA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.03.2011.</w:t>
            </w:r>
          </w:p>
        </w:tc>
        <w:tc>
          <w:tcPr>
            <w:tcW w:w="2880" w:type="dxa"/>
          </w:tcPr>
          <w:p w:rsidR="00253186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Komisija za hartije od vrednosti, Beogradska berza</w:t>
            </w:r>
          </w:p>
        </w:tc>
        <w:tc>
          <w:tcPr>
            <w:tcW w:w="2003" w:type="dxa"/>
          </w:tcPr>
          <w:p w:rsidR="00253186" w:rsidRPr="00BF443F" w:rsidRDefault="00E967BC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</w:t>
            </w:r>
            <w:r w:rsidR="00DC1A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belex.rs</w:t>
            </w:r>
          </w:p>
        </w:tc>
      </w:tr>
      <w:tr w:rsidR="00E52EA1" w:rsidRPr="00BF443F" w:rsidTr="00402B98">
        <w:trPr>
          <w:trHeight w:val="412"/>
        </w:trPr>
        <w:tc>
          <w:tcPr>
            <w:tcW w:w="3708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 o stečenim sopstvenim akcijama</w:t>
            </w:r>
          </w:p>
        </w:tc>
        <w:tc>
          <w:tcPr>
            <w:tcW w:w="1440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17.03.2011</w:t>
            </w:r>
          </w:p>
        </w:tc>
        <w:tc>
          <w:tcPr>
            <w:tcW w:w="2880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Dnevni list Press, Komisija za hartije od vrednosti, Beogradska berza</w:t>
            </w:r>
          </w:p>
        </w:tc>
        <w:tc>
          <w:tcPr>
            <w:tcW w:w="2003" w:type="dxa"/>
          </w:tcPr>
          <w:p w:rsidR="00E52EA1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E52EA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.belex.rs</w:t>
            </w:r>
          </w:p>
        </w:tc>
      </w:tr>
      <w:tr w:rsidR="00E52EA1" w:rsidRPr="00BF443F" w:rsidTr="00402B98">
        <w:trPr>
          <w:trHeight w:val="418"/>
        </w:trPr>
        <w:tc>
          <w:tcPr>
            <w:tcW w:w="3708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Izjava o šestomesečnom planu poslovanja za I polugodište 2011. godine</w:t>
            </w:r>
          </w:p>
        </w:tc>
        <w:tc>
          <w:tcPr>
            <w:tcW w:w="1440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11.05.2011.</w:t>
            </w:r>
          </w:p>
        </w:tc>
        <w:tc>
          <w:tcPr>
            <w:tcW w:w="2880" w:type="dxa"/>
          </w:tcPr>
          <w:p w:rsidR="00E52EA1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</w:t>
            </w:r>
            <w:r w:rsidR="00E52EA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rivredni pregled, Komisija hartija od vrednosti,Beogradska berza</w:t>
            </w:r>
          </w:p>
        </w:tc>
        <w:tc>
          <w:tcPr>
            <w:tcW w:w="2003" w:type="dxa"/>
          </w:tcPr>
          <w:p w:rsidR="00E52EA1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E52EA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</w:p>
          <w:p w:rsidR="00E21DDD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belex.rs</w:t>
            </w:r>
          </w:p>
        </w:tc>
      </w:tr>
      <w:tr w:rsidR="00E52EA1" w:rsidRPr="00BF443F" w:rsidTr="00402B98">
        <w:trPr>
          <w:trHeight w:val="411"/>
        </w:trPr>
        <w:tc>
          <w:tcPr>
            <w:tcW w:w="3708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 o sazivanju skupštine akcionara sa pozivom akcionarima za skupštinu</w:t>
            </w:r>
          </w:p>
        </w:tc>
        <w:tc>
          <w:tcPr>
            <w:tcW w:w="1440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23.05.2011.</w:t>
            </w:r>
          </w:p>
        </w:tc>
        <w:tc>
          <w:tcPr>
            <w:tcW w:w="2880" w:type="dxa"/>
          </w:tcPr>
          <w:p w:rsidR="00E52EA1" w:rsidRPr="00BF443F" w:rsidRDefault="00E52EA1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Dnevni list Alo, Komisija hartijaod vrednosti,Beogradska berza</w:t>
            </w:r>
          </w:p>
        </w:tc>
        <w:tc>
          <w:tcPr>
            <w:tcW w:w="2003" w:type="dxa"/>
          </w:tcPr>
          <w:p w:rsidR="00E52EA1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E52EA1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belex.rs</w:t>
            </w:r>
          </w:p>
        </w:tc>
      </w:tr>
      <w:tr w:rsidR="004A37B9" w:rsidRPr="00BF443F" w:rsidTr="00402B98">
        <w:trPr>
          <w:trHeight w:val="417"/>
        </w:trPr>
        <w:tc>
          <w:tcPr>
            <w:tcW w:w="3708" w:type="dxa"/>
          </w:tcPr>
          <w:p w:rsidR="004A37B9" w:rsidRPr="00BF443F" w:rsidRDefault="004A37B9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 o održanoj skupštini Društva</w:t>
            </w:r>
          </w:p>
        </w:tc>
        <w:tc>
          <w:tcPr>
            <w:tcW w:w="1440" w:type="dxa"/>
          </w:tcPr>
          <w:p w:rsidR="004A37B9" w:rsidRPr="00BF443F" w:rsidRDefault="004A37B9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04.07.2011</w:t>
            </w:r>
          </w:p>
        </w:tc>
        <w:tc>
          <w:tcPr>
            <w:tcW w:w="2880" w:type="dxa"/>
          </w:tcPr>
          <w:p w:rsidR="004A37B9" w:rsidRPr="00BF443F" w:rsidRDefault="00E967BC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</w:t>
            </w:r>
            <w:r w:rsidR="004A37B9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rivredni pregled, Komisija hartija od vrednosti, ,Beogradska berza</w:t>
            </w:r>
          </w:p>
        </w:tc>
        <w:tc>
          <w:tcPr>
            <w:tcW w:w="2003" w:type="dxa"/>
          </w:tcPr>
          <w:p w:rsidR="004A37B9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4A37B9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belex.rs</w:t>
            </w:r>
          </w:p>
        </w:tc>
      </w:tr>
      <w:tr w:rsidR="004A37B9" w:rsidRPr="00BF443F" w:rsidTr="00402B98">
        <w:trPr>
          <w:trHeight w:val="422"/>
        </w:trPr>
        <w:tc>
          <w:tcPr>
            <w:tcW w:w="3708" w:type="dxa"/>
          </w:tcPr>
          <w:p w:rsidR="004A37B9" w:rsidRPr="00BF443F" w:rsidRDefault="00612B3A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Inoviranje prospekta</w:t>
            </w:r>
          </w:p>
        </w:tc>
        <w:tc>
          <w:tcPr>
            <w:tcW w:w="1440" w:type="dxa"/>
          </w:tcPr>
          <w:p w:rsidR="004A37B9" w:rsidRPr="00BF443F" w:rsidRDefault="00C921C4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="00612B3A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.07.2011.</w:t>
            </w:r>
          </w:p>
        </w:tc>
        <w:tc>
          <w:tcPr>
            <w:tcW w:w="2880" w:type="dxa"/>
          </w:tcPr>
          <w:p w:rsidR="004A37B9" w:rsidRPr="00BF443F" w:rsidRDefault="00612B3A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Privredni pregled</w:t>
            </w:r>
            <w:r w:rsidR="00814C78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Komisija hartija od vrednosti, Beogradska berza</w:t>
            </w:r>
          </w:p>
        </w:tc>
        <w:tc>
          <w:tcPr>
            <w:tcW w:w="2003" w:type="dxa"/>
          </w:tcPr>
          <w:p w:rsidR="004A37B9" w:rsidRPr="00BF443F" w:rsidRDefault="00E967BC" w:rsidP="00C0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DC1A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.belex.rs</w:t>
            </w:r>
          </w:p>
        </w:tc>
      </w:tr>
      <w:tr w:rsidR="00A96C16" w:rsidRPr="00BF443F" w:rsidTr="002156BC">
        <w:trPr>
          <w:trHeight w:val="422"/>
        </w:trPr>
        <w:tc>
          <w:tcPr>
            <w:tcW w:w="3708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 o bitnom događaju- odluka o otvrđivanju dana dividende</w:t>
            </w:r>
          </w:p>
        </w:tc>
        <w:tc>
          <w:tcPr>
            <w:tcW w:w="144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05.08.2011.</w:t>
            </w:r>
          </w:p>
        </w:tc>
        <w:tc>
          <w:tcPr>
            <w:tcW w:w="288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Privredni pregled, Komisija hartija od vrednosti, ,Beogradska berza</w:t>
            </w:r>
          </w:p>
        </w:tc>
        <w:tc>
          <w:tcPr>
            <w:tcW w:w="2003" w:type="dxa"/>
          </w:tcPr>
          <w:p w:rsidR="00A96C16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A96C16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.belex.rs</w:t>
            </w:r>
          </w:p>
        </w:tc>
      </w:tr>
      <w:tr w:rsidR="00A96C16" w:rsidRPr="00BF443F" w:rsidTr="002156BC">
        <w:trPr>
          <w:trHeight w:val="400"/>
        </w:trPr>
        <w:tc>
          <w:tcPr>
            <w:tcW w:w="3708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Godišnji izveštaj o poslovanju 2011</w:t>
            </w:r>
          </w:p>
        </w:tc>
        <w:tc>
          <w:tcPr>
            <w:tcW w:w="144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15.08.2011</w:t>
            </w:r>
          </w:p>
        </w:tc>
        <w:tc>
          <w:tcPr>
            <w:tcW w:w="288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Privredni pregled</w:t>
            </w:r>
            <w:r w:rsidR="00814C78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Komisija hartija od vrednosti, beogradska berza</w:t>
            </w:r>
          </w:p>
        </w:tc>
        <w:tc>
          <w:tcPr>
            <w:tcW w:w="2003" w:type="dxa"/>
          </w:tcPr>
          <w:p w:rsidR="00A96C16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</w:t>
            </w:r>
            <w:r w:rsidR="00DC1A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belex.rs</w:t>
            </w:r>
          </w:p>
        </w:tc>
      </w:tr>
      <w:tr w:rsidR="00A96C16" w:rsidRPr="00BF443F" w:rsidTr="002156BC">
        <w:trPr>
          <w:trHeight w:val="400"/>
        </w:trPr>
        <w:tc>
          <w:tcPr>
            <w:tcW w:w="3708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Izveštaj o sazivanju skupštine akcionara sa pozivom akcionarima za skupštinu</w:t>
            </w:r>
          </w:p>
        </w:tc>
        <w:tc>
          <w:tcPr>
            <w:tcW w:w="144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02.09.2011</w:t>
            </w:r>
          </w:p>
        </w:tc>
        <w:tc>
          <w:tcPr>
            <w:tcW w:w="288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Dnevni list Press, Komisija hartijaod vrednosti,Beogradska berza</w:t>
            </w:r>
          </w:p>
        </w:tc>
        <w:tc>
          <w:tcPr>
            <w:tcW w:w="2003" w:type="dxa"/>
          </w:tcPr>
          <w:p w:rsidR="00A96C16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A96C16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.belex.rs</w:t>
            </w:r>
          </w:p>
        </w:tc>
      </w:tr>
      <w:tr w:rsidR="00A96C16" w:rsidRPr="00BF443F" w:rsidTr="002156BC">
        <w:trPr>
          <w:trHeight w:val="421"/>
        </w:trPr>
        <w:tc>
          <w:tcPr>
            <w:tcW w:w="3708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 o održanoj Vanrednoj  sednici skupštini akcionara</w:t>
            </w:r>
          </w:p>
        </w:tc>
        <w:tc>
          <w:tcPr>
            <w:tcW w:w="144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21.09..2011</w:t>
            </w:r>
          </w:p>
        </w:tc>
        <w:tc>
          <w:tcPr>
            <w:tcW w:w="288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Privredni pregled, Komisija hartija od vrednosti, ,Beogradska berza</w:t>
            </w:r>
          </w:p>
        </w:tc>
        <w:tc>
          <w:tcPr>
            <w:tcW w:w="2003" w:type="dxa"/>
          </w:tcPr>
          <w:p w:rsidR="00A96C16" w:rsidRPr="00BF443F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A96C16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www.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belex.rs</w:t>
            </w:r>
          </w:p>
        </w:tc>
      </w:tr>
      <w:tr w:rsidR="00A96C16" w:rsidRPr="00BF443F" w:rsidTr="002156BC">
        <w:trPr>
          <w:trHeight w:val="421"/>
        </w:trPr>
        <w:tc>
          <w:tcPr>
            <w:tcW w:w="3708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Izjava o šestomesečnom planu poslovanja za II polugodište 2011. godine</w:t>
            </w:r>
          </w:p>
        </w:tc>
        <w:tc>
          <w:tcPr>
            <w:tcW w:w="1440" w:type="dxa"/>
          </w:tcPr>
          <w:p w:rsidR="00A96C16" w:rsidRPr="00BF443F" w:rsidRDefault="00A96C16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14.11.2011.</w:t>
            </w:r>
          </w:p>
        </w:tc>
        <w:tc>
          <w:tcPr>
            <w:tcW w:w="2880" w:type="dxa"/>
          </w:tcPr>
          <w:p w:rsidR="00A96C16" w:rsidRPr="00BF443F" w:rsidRDefault="00814C78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 P</w:t>
            </w:r>
            <w:r w:rsidR="00A96C16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rivredni pregled, Komisija hartija od vrednosti,Beogr. berza</w:t>
            </w:r>
          </w:p>
        </w:tc>
        <w:tc>
          <w:tcPr>
            <w:tcW w:w="2003" w:type="dxa"/>
          </w:tcPr>
          <w:p w:rsidR="00A96C16" w:rsidRDefault="00E967BC" w:rsidP="00215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</w:t>
            </w:r>
            <w:r w:rsidR="00A96C16" w:rsidRPr="00BF443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.jedinstvo-apatin.rs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E21DDD" w:rsidRPr="00BF443F" w:rsidRDefault="00E967BC" w:rsidP="00E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</w:t>
            </w:r>
            <w:r w:rsidR="00E21D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belex.rs</w:t>
            </w:r>
          </w:p>
        </w:tc>
      </w:tr>
    </w:tbl>
    <w:p w:rsidR="00CF37D9" w:rsidRPr="00BF443F" w:rsidRDefault="00CF37D9" w:rsidP="00C0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F37D9" w:rsidRPr="00BF443F" w:rsidRDefault="00CF37D9" w:rsidP="00C0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039C0" w:rsidRDefault="00C039C0" w:rsidP="00C0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F443F">
        <w:rPr>
          <w:rFonts w:ascii="Times New Roman" w:hAnsi="Times New Roman" w:cs="Times New Roman"/>
          <w:sz w:val="24"/>
          <w:szCs w:val="24"/>
          <w:lang w:val="sr-Latn-CS"/>
        </w:rPr>
        <w:t>Godišnji dokument o objavljenim informacija dostupan je na internet stranici društva www.</w:t>
      </w:r>
      <w:r w:rsidR="00D20B90" w:rsidRPr="00BF443F">
        <w:rPr>
          <w:rFonts w:ascii="Times New Roman" w:hAnsi="Times New Roman" w:cs="Times New Roman"/>
          <w:sz w:val="24"/>
          <w:szCs w:val="24"/>
          <w:lang w:val="sr-Latn-CS"/>
        </w:rPr>
        <w:t xml:space="preserve"> jedinstvo</w:t>
      </w:r>
      <w:r w:rsidR="00D20B90">
        <w:rPr>
          <w:rFonts w:ascii="Times New Roman" w:hAnsi="Times New Roman" w:cs="Times New Roman"/>
          <w:sz w:val="24"/>
          <w:szCs w:val="24"/>
          <w:lang w:val="sr-Latn-CS"/>
        </w:rPr>
        <w:t>-apatin.rs</w:t>
      </w:r>
    </w:p>
    <w:p w:rsidR="00C039C0" w:rsidRDefault="00C039C0" w:rsidP="00C039C0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 internet stranici Beogradske berze (</w:t>
      </w:r>
      <w:hyperlink r:id="rId5" w:history="1">
        <w:r w:rsidRPr="00C039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Latn-CS"/>
          </w:rPr>
          <w:t>www.belex.rs</w:t>
        </w:r>
      </w:hyperlink>
      <w:r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C039C0" w:rsidRDefault="00C039C0" w:rsidP="00C039C0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Napomena: Pojedine informacije na koje upućuje Godišnji dokument o objavljenim informacijama mogu biti zastarele.</w:t>
      </w:r>
    </w:p>
    <w:p w:rsidR="001B7B20" w:rsidRDefault="001B7B20" w:rsidP="00C039C0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B7B20" w:rsidRDefault="001B7B20" w:rsidP="00C039C0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Generalni direktor</w:t>
      </w:r>
    </w:p>
    <w:p w:rsidR="001B7B20" w:rsidRPr="001B7B20" w:rsidRDefault="001B7B20" w:rsidP="001B7B20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</w:t>
      </w:r>
      <w:r w:rsidR="00CF59A9">
        <w:rPr>
          <w:rFonts w:ascii="Times New Roman" w:hAnsi="Times New Roman" w:cs="Times New Roman"/>
          <w:sz w:val="24"/>
          <w:szCs w:val="24"/>
          <w:lang w:val="sr-Latn-CS"/>
        </w:rPr>
        <w:br/>
        <w:t>Đuro Đapić</w:t>
      </w:r>
    </w:p>
    <w:sectPr w:rsidR="001B7B20" w:rsidRPr="001B7B20" w:rsidSect="00C039C0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39C0"/>
    <w:rsid w:val="00053915"/>
    <w:rsid w:val="00177EEA"/>
    <w:rsid w:val="001B7B20"/>
    <w:rsid w:val="00253186"/>
    <w:rsid w:val="00311E50"/>
    <w:rsid w:val="003151EE"/>
    <w:rsid w:val="003F3BC2"/>
    <w:rsid w:val="00402B98"/>
    <w:rsid w:val="00484F36"/>
    <w:rsid w:val="004A37B9"/>
    <w:rsid w:val="00503639"/>
    <w:rsid w:val="005705EB"/>
    <w:rsid w:val="00612B3A"/>
    <w:rsid w:val="006226B4"/>
    <w:rsid w:val="007D4C27"/>
    <w:rsid w:val="008055BE"/>
    <w:rsid w:val="00814C78"/>
    <w:rsid w:val="0089323E"/>
    <w:rsid w:val="008A562D"/>
    <w:rsid w:val="009867FA"/>
    <w:rsid w:val="009E4381"/>
    <w:rsid w:val="00A0796B"/>
    <w:rsid w:val="00A6477E"/>
    <w:rsid w:val="00A96C16"/>
    <w:rsid w:val="00B57BCF"/>
    <w:rsid w:val="00BF443F"/>
    <w:rsid w:val="00C039C0"/>
    <w:rsid w:val="00C1486E"/>
    <w:rsid w:val="00C921C4"/>
    <w:rsid w:val="00CF37D9"/>
    <w:rsid w:val="00CF59A9"/>
    <w:rsid w:val="00D20B90"/>
    <w:rsid w:val="00DC1ABF"/>
    <w:rsid w:val="00E21DDD"/>
    <w:rsid w:val="00E52EA1"/>
    <w:rsid w:val="00E967BC"/>
    <w:rsid w:val="00EA0690"/>
    <w:rsid w:val="00F3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39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elex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8084-E95F-4053-B648-C6DFEF6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Broker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Holding</dc:creator>
  <cp:keywords/>
  <dc:description/>
  <cp:lastModifiedBy>opacica</cp:lastModifiedBy>
  <cp:revision>41</cp:revision>
  <dcterms:created xsi:type="dcterms:W3CDTF">2012-05-24T11:43:00Z</dcterms:created>
  <dcterms:modified xsi:type="dcterms:W3CDTF">2012-05-29T06:18:00Z</dcterms:modified>
</cp:coreProperties>
</file>